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EAC0" w14:textId="77777777" w:rsidR="00C86BCD" w:rsidRDefault="00C86BCD" w:rsidP="00C86BCD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R E G U L A M I N</w:t>
      </w:r>
    </w:p>
    <w:p w14:paraId="3D547695" w14:textId="77777777" w:rsidR="00C86BCD" w:rsidRDefault="00C86BCD" w:rsidP="00C86BCD">
      <w:pPr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C55F9C2" w14:textId="77777777" w:rsidR="00C86BCD" w:rsidRDefault="00C86BCD" w:rsidP="00C86BCD">
      <w:pPr>
        <w:spacing w:after="0" w:line="240" w:lineRule="auto"/>
        <w:ind w:left="360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PRZETARGU NIEOGRANICZONEGO USTNEGO</w:t>
      </w:r>
    </w:p>
    <w:p w14:paraId="395B7A31" w14:textId="77777777" w:rsidR="00C86BCD" w:rsidRDefault="00C86BCD" w:rsidP="00C86BCD">
      <w:pPr>
        <w:pStyle w:val="Bezodstpw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NA SPRZEDAŻ </w:t>
      </w:r>
      <w:r>
        <w:rPr>
          <w:b/>
          <w:sz w:val="20"/>
          <w:szCs w:val="20"/>
          <w:lang w:eastAsia="pl-PL"/>
        </w:rPr>
        <w:br/>
        <w:t>NIERUCHOMOŚCI STANOWIĄCYCH WŁASNOŚĆ GMINY MALECHOWO</w:t>
      </w:r>
    </w:p>
    <w:p w14:paraId="056B873E" w14:textId="77777777" w:rsidR="00C86BCD" w:rsidRDefault="00C86BCD" w:rsidP="00C86BCD">
      <w:pPr>
        <w:pStyle w:val="Bezodstpw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/>
      </w:r>
    </w:p>
    <w:p w14:paraId="092FF60C" w14:textId="6FEBC0B1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1.  Do sprzedaży przeznacza się nieruchomość gruntową niezabudowaną, oznaczoną numerem działki </w:t>
      </w:r>
      <w:bookmarkStart w:id="0" w:name="_Hlk482790284"/>
      <w:r w:rsidR="00E50AA6">
        <w:rPr>
          <w:b/>
          <w:lang w:eastAsia="pl-PL"/>
        </w:rPr>
        <w:t>166</w:t>
      </w:r>
      <w:r>
        <w:rPr>
          <w:b/>
          <w:lang w:eastAsia="pl-PL"/>
        </w:rPr>
        <w:t xml:space="preserve"> </w:t>
      </w:r>
      <w:r>
        <w:rPr>
          <w:lang w:eastAsia="pl-PL"/>
        </w:rPr>
        <w:t>o pow. 0,</w:t>
      </w:r>
      <w:r w:rsidR="00E50AA6">
        <w:rPr>
          <w:lang w:eastAsia="pl-PL"/>
        </w:rPr>
        <w:t>04</w:t>
      </w:r>
      <w:bookmarkStart w:id="1" w:name="_GoBack"/>
      <w:bookmarkEnd w:id="1"/>
      <w:r>
        <w:rPr>
          <w:lang w:eastAsia="pl-PL"/>
        </w:rPr>
        <w:t>00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położoną w obrębie ewidencyjnym </w:t>
      </w:r>
      <w:r w:rsidR="00BE2FDD">
        <w:rPr>
          <w:b/>
          <w:lang w:eastAsia="pl-PL"/>
        </w:rPr>
        <w:t>Ostrowiec</w:t>
      </w:r>
      <w:r>
        <w:rPr>
          <w:lang w:eastAsia="pl-PL"/>
        </w:rPr>
        <w:t>, gm. Malechowo (księga wieczysta KO1K/000</w:t>
      </w:r>
      <w:r w:rsidR="00BE2FDD">
        <w:rPr>
          <w:lang w:eastAsia="pl-PL"/>
        </w:rPr>
        <w:t>56836/0</w:t>
      </w:r>
      <w:r>
        <w:rPr>
          <w:lang w:eastAsia="pl-PL"/>
        </w:rPr>
        <w:t>)</w:t>
      </w:r>
      <w:bookmarkEnd w:id="0"/>
      <w:r>
        <w:rPr>
          <w:lang w:eastAsia="pl-PL"/>
        </w:rPr>
        <w:t>. Dział III i IV ksiąg wieczystych jest wolny od wpisów. Nieruchomoś</w:t>
      </w:r>
      <w:r w:rsidR="00820F77">
        <w:rPr>
          <w:lang w:eastAsia="pl-PL"/>
        </w:rPr>
        <w:t xml:space="preserve">ć </w:t>
      </w:r>
      <w:r>
        <w:rPr>
          <w:lang w:eastAsia="pl-PL"/>
        </w:rPr>
        <w:t xml:space="preserve">nie </w:t>
      </w:r>
      <w:r w:rsidR="00820F77">
        <w:rPr>
          <w:lang w:eastAsia="pl-PL"/>
        </w:rPr>
        <w:t xml:space="preserve">jest </w:t>
      </w:r>
      <w:r>
        <w:rPr>
          <w:lang w:eastAsia="pl-PL"/>
        </w:rPr>
        <w:t>obciążon</w:t>
      </w:r>
      <w:r w:rsidR="00820F77">
        <w:rPr>
          <w:lang w:eastAsia="pl-PL"/>
        </w:rPr>
        <w:t>a</w:t>
      </w:r>
      <w:r>
        <w:rPr>
          <w:lang w:eastAsia="pl-PL"/>
        </w:rPr>
        <w:t xml:space="preserve"> na rzecz osób trzecich. </w:t>
      </w:r>
    </w:p>
    <w:p w14:paraId="0FFED765" w14:textId="77777777" w:rsidR="00C86BCD" w:rsidRDefault="00C86BCD" w:rsidP="00C86BCD">
      <w:pPr>
        <w:pStyle w:val="Bezodstpw"/>
        <w:jc w:val="both"/>
        <w:rPr>
          <w:b/>
          <w:u w:val="single"/>
        </w:rPr>
      </w:pPr>
      <w:r>
        <w:t xml:space="preserve">2. Nabywca nieruchomości dokonuje jej zakupu według stanu, w jakim się ona znajduje. </w:t>
      </w:r>
      <w:r>
        <w:rPr>
          <w:b/>
          <w:u w:val="single"/>
        </w:rPr>
        <w:t xml:space="preserve">Nieruchomości są sprzedawana wg danych ujawnionych w ewidencji gruntów prowadzonej przez Starostwo Powiatowe w Sławnie. </w:t>
      </w:r>
    </w:p>
    <w:p w14:paraId="3E99F789" w14:textId="77777777" w:rsidR="00C86BCD" w:rsidRDefault="00C86BCD" w:rsidP="00C86BCD">
      <w:pPr>
        <w:pStyle w:val="Bezodstpw"/>
        <w:jc w:val="both"/>
        <w:rPr>
          <w:u w:val="single"/>
        </w:rPr>
      </w:pPr>
      <w:r>
        <w:rPr>
          <w:lang w:eastAsia="pl-PL"/>
        </w:rPr>
        <w:t>3.   Przetarg odbywa się w miejscu i w terminie wyznaczonym w ogłoszeniu o przetargu.</w:t>
      </w:r>
    </w:p>
    <w:p w14:paraId="33BA254D" w14:textId="77777777" w:rsidR="00C86BCD" w:rsidRDefault="00C86BCD" w:rsidP="00C86BCD">
      <w:pPr>
        <w:pStyle w:val="Bezodstpw"/>
        <w:jc w:val="both"/>
        <w:rPr>
          <w:bCs/>
        </w:rPr>
      </w:pPr>
      <w:r>
        <w:rPr>
          <w:bCs/>
        </w:rPr>
        <w:t xml:space="preserve">4.   Przetarg prowadzi Komisja Przetargowa powołana przez Wójta Gminy Malechowo.   </w:t>
      </w:r>
    </w:p>
    <w:p w14:paraId="0735CF59" w14:textId="77777777" w:rsidR="00C86BCD" w:rsidRDefault="00C86BCD" w:rsidP="00C86BCD">
      <w:pPr>
        <w:pStyle w:val="Bezodstpw"/>
        <w:jc w:val="both"/>
      </w:pPr>
      <w:r>
        <w:t xml:space="preserve">5.   W przetargu mogą brać udział osoby fizyczne i osoby prawne, które wpłaciły wadium określone w ogłoszeniu </w:t>
      </w:r>
      <w:r>
        <w:rPr>
          <w:bCs/>
        </w:rPr>
        <w:t xml:space="preserve">oraz zapoznały się z niniejszym regulaminem przetargu, co potwierdzą podpisem. Podpisanie regulaminu oznacza, iż osoba biorąca udział w przetargu akceptuje warunki nabycia nieruchomości określonej w ogłoszeniu o przetargu i w niniejszym regulaminie. </w:t>
      </w:r>
    </w:p>
    <w:p w14:paraId="36602AAD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>6.  Uczestnicy przetargu winni przed otwarciem przetargu przedłożyć komisji przetargowej :</w:t>
      </w:r>
    </w:p>
    <w:p w14:paraId="2252022C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>- w przypadku osób fizycznych – dowód osobisty lub paszport, a w przypadku reprezentowania innej osoby – pełnomocnictwo notarialne, dowód wpłacenia wadium;</w:t>
      </w:r>
    </w:p>
    <w:p w14:paraId="3F2A04DC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>- w przypadku wspólników spółki cywilnej – aktualne zaświadczenie o wpisie do ewidencji działalności gospodarczej, dowody tożsamości, stosowne pełnomocnictwa, dowód wpłacenia wadium;</w:t>
      </w:r>
    </w:p>
    <w:p w14:paraId="4A095293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>- w przypadku osób prawnych – aktualny wypis z właściwego rejestru, stosowne pełnomocnictwa, dowody tożsamości osób reprezentujących podmiot, dowód wpłacenia wadium.</w:t>
      </w:r>
    </w:p>
    <w:p w14:paraId="62B1A565" w14:textId="77777777" w:rsidR="00C86BCD" w:rsidRDefault="00C86BCD" w:rsidP="00C86BCD">
      <w:pPr>
        <w:pStyle w:val="Bezodstpw"/>
        <w:jc w:val="both"/>
        <w:rPr>
          <w:bCs/>
        </w:rPr>
      </w:pPr>
      <w:r>
        <w:rPr>
          <w:lang w:eastAsia="pl-PL"/>
        </w:rPr>
        <w:t xml:space="preserve">7.  </w:t>
      </w:r>
      <w:r>
        <w:t xml:space="preserve">Wadium należy wnieść w pieniądzu, na konto  Urzędu  Gminy Malechowo w terminie podanym w ogłoszeniu. </w:t>
      </w:r>
    </w:p>
    <w:p w14:paraId="54230548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b/>
          <w:u w:val="single"/>
          <w:lang w:eastAsia="pl-PL"/>
        </w:rPr>
        <w:t>Wadium  wpłacone  przez  uczestnika, który przetarg wygra, ulega przepadkowi w razie uchylenia się od zawarcia umowy nabycia nieruchomości.</w:t>
      </w:r>
      <w:r>
        <w:rPr>
          <w:u w:val="single"/>
          <w:lang w:eastAsia="pl-PL"/>
        </w:rPr>
        <w:t xml:space="preserve"> </w:t>
      </w:r>
      <w:r>
        <w:rPr>
          <w:lang w:eastAsia="pl-PL"/>
        </w:rPr>
        <w:t xml:space="preserve">W przypadku  zawarcia  umowy nabycia nieruchomości,  wadium podlega zaliczeniu na poczet ceny nabycia. Osobom, które nie wygrały przetargu, zwraca się niezwłocznie wpłacone wadium na konto, z którego zostało wpłacone lub podane w dniu przetargu, nie później niż przed upływem 3 dni roboczych od daty zamknięcia przetargu. Terminy te obowiązują, także w  przetargach odwołanych, unieważnionych oraz zakończonych wynikiem negatywnym.  </w:t>
      </w:r>
    </w:p>
    <w:p w14:paraId="5E8E8315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8. Ogłoszenie  o  przetargu  wywiesza  się  w siedzibie właściciela, a  ponadto  informację podaje  się  do publicznej wiadomości przez zamieszczenie  w  prasie, co najmniej  na  30 dni  przed wyznaczonym terminem przetargu  oraz umieszcza się na stronie internetowej w Biuletynie Informacji Publicznej Urzędu Gminy Malechowo – BIP oraz  na tablicy sołectwa, na którego terenie sprzedawana jest nieruchomość.  </w:t>
      </w:r>
    </w:p>
    <w:p w14:paraId="7494B6F3" w14:textId="492A5CAD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>9. Przetarg jest ważny  bez względu na liczbę uczestników, jeżeli chociaż  jeden   uczestnik   zaoferuje   cenę  wyższą,  o minimalne postąpienie, od  ceny wywoławczej. Postąpienie nie może wynosić mniej niż 1% ceny wywoławczej z zaokrągleniem w górę, do pełnych dziesiątek złotych. Po ustaniu postąpień, osoba przeprowadzająca przetarg uprzedza uczestników, że po trzecim wywołaniu najwyższej z zaoferowanych cen dalsze postąpienia nie zostaną przyjęte, po czym wywołuje trzykrotnie cenę, zamyka przetarg i ogłasza imię i nazwisko lub nazwę podmiotu, który wygrał przetarg.</w:t>
      </w:r>
    </w:p>
    <w:p w14:paraId="083B8E67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>10. Przewodniczący komisji przetargowej sporządza protokół z przetargu.</w:t>
      </w:r>
    </w:p>
    <w:p w14:paraId="6FD2BE49" w14:textId="77777777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t>11. Protokół z przeprowadzonego przetargu sporządza się w trzech jednobrzmiących egzemplarzach. Po podpisaniu przez Przewodniczącego, członków komisji przetargowej oraz osobę wyłonioną w przetargu, jako nabywca nieruchomości, jeden egzemplarz przekazuje się osobie ustalonej, jako nabywca nieruchomości, dwa egzemplarze przeznaczone są dla organu organizującego przetarg. Protokół z przeprowadzonego przetargu stanowi podstawę do zawarcia umowy notarialnej sprzedaży nieruchomości.</w:t>
      </w:r>
    </w:p>
    <w:p w14:paraId="02DAF18E" w14:textId="6EBFFEDA" w:rsidR="00C86BCD" w:rsidRDefault="00C86BCD" w:rsidP="00C86BCD">
      <w:pPr>
        <w:pStyle w:val="Bezodstpw"/>
        <w:jc w:val="both"/>
        <w:rPr>
          <w:lang w:eastAsia="pl-PL"/>
        </w:rPr>
      </w:pPr>
      <w:r>
        <w:rPr>
          <w:lang w:eastAsia="pl-PL"/>
        </w:rPr>
        <w:lastRenderedPageBreak/>
        <w:t xml:space="preserve">12. </w:t>
      </w:r>
      <w:r w:rsidR="00820F77">
        <w:rPr>
          <w:lang w:eastAsia="pl-PL"/>
        </w:rPr>
        <w:t xml:space="preserve">  </w:t>
      </w:r>
      <w:r>
        <w:rPr>
          <w:lang w:eastAsia="pl-PL"/>
        </w:rPr>
        <w:t xml:space="preserve">Z uczestnikiem przetargu, który przetarg wygra zostanie zawarta umowa sprzedaży w formie aktu notarialnego. Najpóźniej w ciągu 21 dni od daty rozstrzygnięcia przetargu, jego organizator zawiadomi osobę ustaloną, jako nabywca nieruchomości, o miejscu i terminie zawarcia umowy notarialnej. </w:t>
      </w:r>
    </w:p>
    <w:p w14:paraId="247191F4" w14:textId="77777777" w:rsidR="00C86BCD" w:rsidRDefault="00C86BCD" w:rsidP="00C86BCD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13. Ustalony w przetargu nabywca zobowiązany jest do zapłaty całej wylicytowanej kwoty pomniejszonej o wpłacone wadium tak, aby wpłynęła ona na konto sprzedającego przed podpisaniem umowy notarialnej. </w:t>
      </w:r>
    </w:p>
    <w:p w14:paraId="33F90E6B" w14:textId="77777777" w:rsidR="00C86BCD" w:rsidRDefault="00C86BCD" w:rsidP="00C86BCD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14. Koszty umowy notarialnej oraz wieczysto-księgowe, wskazania granic przez geodetę, (jeżeli nabywca będzie chciał ich wskazania) ponosi nabywca nieruchomości.</w:t>
      </w:r>
    </w:p>
    <w:p w14:paraId="74AAE201" w14:textId="15305405" w:rsidR="00C86BCD" w:rsidRDefault="00C86BCD" w:rsidP="00C86BCD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15.</w:t>
      </w:r>
      <w:r w:rsidR="00820F7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Uczestnik przetargu może, w terminie 7 dni od daty zamknięcia przetargu, złożyć do Wójta Gminy Malechowo skargę na czynności związane z przeprowadzeniem przetargu, co powoduje wstrzymanie czynności związanych ze zbyciem nieruchomości do czasu rozpatrzenia skargi.</w:t>
      </w:r>
    </w:p>
    <w:p w14:paraId="5AAD36F9" w14:textId="77777777" w:rsidR="00C86BCD" w:rsidRDefault="00C86BCD" w:rsidP="00C86BCD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16. Osoby przystępujące do przetargu potwierdzają podpisem zapoznanie się z niniejszym regulaminem, co jest traktowane, jako zgoda na warunki nabycia nieruchomości określone w niniejszym regulaminie. </w:t>
      </w:r>
    </w:p>
    <w:p w14:paraId="4222DCFA" w14:textId="56A0D36D" w:rsidR="00C86BCD" w:rsidRDefault="00C86BCD" w:rsidP="00C86BCD">
      <w:pPr>
        <w:jc w:val="both"/>
      </w:pPr>
      <w:r>
        <w:t xml:space="preserve">17. </w:t>
      </w:r>
      <w:r w:rsidR="00820F77">
        <w:t xml:space="preserve"> </w:t>
      </w:r>
      <w:r>
        <w:t>Zastrzega się, że z ważnych powodów wójt może odwołać lub unieważnić ogłoszony przetarg, niezwłocznie podając informację o odwołaniu przetargu do publicznej wiadomości wraz</w:t>
      </w:r>
      <w:r>
        <w:br/>
        <w:t>z uzasadnieniem.</w:t>
      </w:r>
    </w:p>
    <w:p w14:paraId="4E843996" w14:textId="77777777" w:rsidR="00C86BCD" w:rsidRDefault="00C86BCD" w:rsidP="00C86BCD">
      <w:pPr>
        <w:jc w:val="both"/>
      </w:pPr>
    </w:p>
    <w:p w14:paraId="41A2165E" w14:textId="77777777" w:rsidR="00C86BCD" w:rsidRDefault="00C86BCD" w:rsidP="00C86BCD">
      <w:pPr>
        <w:jc w:val="both"/>
      </w:pPr>
    </w:p>
    <w:p w14:paraId="208F558C" w14:textId="77777777" w:rsidR="00C86BCD" w:rsidRDefault="00C86BCD" w:rsidP="00C86BCD">
      <w:pPr>
        <w:pStyle w:val="Bezodstpw"/>
        <w:rPr>
          <w:lang w:eastAsia="pl-PL"/>
        </w:rPr>
      </w:pPr>
    </w:p>
    <w:p w14:paraId="35D1994D" w14:textId="77777777" w:rsidR="00C86BCD" w:rsidRDefault="00C86BCD" w:rsidP="00C86BCD">
      <w:pPr>
        <w:spacing w:after="0" w:line="240" w:lineRule="auto"/>
        <w:jc w:val="right"/>
        <w:rPr>
          <w:rFonts w:eastAsia="Times New Roman"/>
          <w:b/>
          <w:lang w:eastAsia="pl-PL"/>
        </w:rPr>
      </w:pPr>
    </w:p>
    <w:p w14:paraId="44F2F6B7" w14:textId="77777777" w:rsidR="00C86BCD" w:rsidRDefault="00C86BCD" w:rsidP="00C86BCD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37EF98DB" w14:textId="77777777" w:rsidR="00C86BCD" w:rsidRDefault="00C86BCD" w:rsidP="00C86BCD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7DC7E33F" w14:textId="77777777" w:rsidR="00C86BCD" w:rsidRDefault="00C86BCD" w:rsidP="00C86BC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7865D1FB" w14:textId="77777777" w:rsidR="00C86BCD" w:rsidRDefault="00C86BCD" w:rsidP="00C86BCD"/>
    <w:p w14:paraId="7535922D" w14:textId="77777777" w:rsidR="00C86BCD" w:rsidRDefault="00C86BCD" w:rsidP="00C86BCD"/>
    <w:p w14:paraId="1F614261" w14:textId="77777777" w:rsidR="003B32F9" w:rsidRDefault="003B32F9"/>
    <w:sectPr w:rsidR="003B32F9" w:rsidSect="00820F7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F9"/>
    <w:rsid w:val="002852F0"/>
    <w:rsid w:val="003B32F9"/>
    <w:rsid w:val="00820F77"/>
    <w:rsid w:val="00BE2FDD"/>
    <w:rsid w:val="00C86BCD"/>
    <w:rsid w:val="00D87468"/>
    <w:rsid w:val="00E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BC44"/>
  <w15:chartTrackingRefBased/>
  <w15:docId w15:val="{EE3AB69E-CB8D-4A57-9CDC-9E3FEBDF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6BCD"/>
    <w:pPr>
      <w:widowControl w:val="0"/>
      <w:spacing w:after="0" w:line="36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BC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6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zurowskaa</dc:creator>
  <cp:keywords/>
  <dc:description/>
  <cp:lastModifiedBy>zurowskaa</cp:lastModifiedBy>
  <cp:revision>7</cp:revision>
  <dcterms:created xsi:type="dcterms:W3CDTF">2018-06-15T07:48:00Z</dcterms:created>
  <dcterms:modified xsi:type="dcterms:W3CDTF">2018-08-30T11:17:00Z</dcterms:modified>
</cp:coreProperties>
</file>